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1BA" w:rsidRPr="009F38EF" w:rsidRDefault="005C41BA" w:rsidP="005C41BA">
      <w:pPr>
        <w:spacing w:line="240" w:lineRule="atLeast"/>
        <w:rPr>
          <w:rFonts w:ascii="宋体" w:hAnsi="宋体" w:cs="宋体"/>
          <w:bCs/>
          <w:color w:val="000000" w:themeColor="text1"/>
          <w:sz w:val="32"/>
          <w:szCs w:val="32"/>
        </w:rPr>
      </w:pPr>
      <w:r w:rsidRPr="009F38EF">
        <w:rPr>
          <w:rFonts w:ascii="宋体" w:hAnsi="宋体" w:cs="宋体" w:hint="eastAsia"/>
          <w:bCs/>
          <w:color w:val="000000"/>
          <w:sz w:val="32"/>
          <w:szCs w:val="32"/>
        </w:rPr>
        <w:t>附</w:t>
      </w:r>
      <w:r w:rsidRPr="009F38EF">
        <w:rPr>
          <w:rFonts w:ascii="宋体" w:hAnsi="宋体" w:cs="宋体" w:hint="eastAsia"/>
          <w:bCs/>
          <w:color w:val="000000" w:themeColor="text1"/>
          <w:sz w:val="32"/>
          <w:szCs w:val="32"/>
        </w:rPr>
        <w:t>件:</w:t>
      </w:r>
    </w:p>
    <w:p w:rsidR="005C41BA" w:rsidRDefault="005C41BA" w:rsidP="005C41BA">
      <w:pPr>
        <w:spacing w:line="0" w:lineRule="atLeast"/>
        <w:jc w:val="center"/>
        <w:rPr>
          <w:rFonts w:ascii="方正小标宋简体" w:eastAsia="方正小标宋简体" w:hAnsi="宋体" w:cs="宋体"/>
          <w:bCs/>
          <w:color w:val="000000" w:themeColor="text1"/>
          <w:sz w:val="44"/>
          <w:szCs w:val="44"/>
        </w:rPr>
      </w:pPr>
      <w:r w:rsidRPr="009F38EF">
        <w:rPr>
          <w:rFonts w:ascii="方正小标宋简体" w:eastAsia="方正小标宋简体" w:hAnsi="宋体" w:cs="宋体" w:hint="eastAsia"/>
          <w:bCs/>
          <w:color w:val="000000" w:themeColor="text1"/>
          <w:sz w:val="44"/>
          <w:szCs w:val="44"/>
        </w:rPr>
        <w:t>亳州市及各县区教师资格认定机构公告</w:t>
      </w:r>
    </w:p>
    <w:p w:rsidR="005C41BA" w:rsidRPr="009F38EF" w:rsidRDefault="005C41BA" w:rsidP="005C41BA">
      <w:pPr>
        <w:spacing w:line="0" w:lineRule="atLeast"/>
        <w:jc w:val="center"/>
        <w:rPr>
          <w:rFonts w:ascii="方正小标宋简体" w:eastAsia="方正小标宋简体" w:hAnsi="宋体" w:cs="宋体"/>
          <w:bCs/>
          <w:color w:val="000000" w:themeColor="text1"/>
          <w:sz w:val="44"/>
          <w:szCs w:val="44"/>
        </w:rPr>
      </w:pPr>
      <w:r w:rsidRPr="009F38EF">
        <w:rPr>
          <w:rFonts w:ascii="方正小标宋简体" w:eastAsia="方正小标宋简体" w:hAnsi="宋体" w:cs="宋体" w:hint="eastAsia"/>
          <w:bCs/>
          <w:color w:val="000000" w:themeColor="text1"/>
          <w:sz w:val="44"/>
          <w:szCs w:val="44"/>
        </w:rPr>
        <w:t>发布网址、联系电话一览表</w:t>
      </w:r>
    </w:p>
    <w:p w:rsidR="005C41BA" w:rsidRDefault="005C41BA" w:rsidP="005C41BA">
      <w:pPr>
        <w:spacing w:line="0" w:lineRule="atLeast"/>
        <w:jc w:val="center"/>
        <w:rPr>
          <w:rFonts w:ascii="宋体" w:hAnsi="宋体" w:cs="宋体"/>
          <w:color w:val="000000" w:themeColor="text1"/>
          <w:sz w:val="32"/>
          <w:szCs w:val="32"/>
        </w:rPr>
      </w:pPr>
    </w:p>
    <w:tbl>
      <w:tblPr>
        <w:tblW w:w="92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24"/>
        <w:gridCol w:w="1821"/>
        <w:gridCol w:w="5670"/>
      </w:tblGrid>
      <w:tr w:rsidR="005C41BA" w:rsidRPr="00390986" w:rsidTr="00E00509">
        <w:trPr>
          <w:trHeight w:val="738"/>
        </w:trPr>
        <w:tc>
          <w:tcPr>
            <w:tcW w:w="1724" w:type="dxa"/>
            <w:vAlign w:val="center"/>
          </w:tcPr>
          <w:p w:rsidR="005C41BA" w:rsidRPr="00390986" w:rsidRDefault="005C41BA" w:rsidP="00E00509">
            <w:pPr>
              <w:spacing w:line="240" w:lineRule="atLeast"/>
              <w:jc w:val="center"/>
              <w:rPr>
                <w:rFonts w:ascii="宋体" w:cs="宋体"/>
                <w:b/>
                <w:bCs/>
                <w:color w:val="000000" w:themeColor="text1"/>
                <w:sz w:val="24"/>
              </w:rPr>
            </w:pPr>
            <w:r w:rsidRPr="00390986"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  <w:t>认定机构</w:t>
            </w:r>
          </w:p>
        </w:tc>
        <w:tc>
          <w:tcPr>
            <w:tcW w:w="1821" w:type="dxa"/>
            <w:vAlign w:val="center"/>
          </w:tcPr>
          <w:p w:rsidR="005C41BA" w:rsidRPr="00390986" w:rsidRDefault="005C41BA" w:rsidP="00E00509">
            <w:pPr>
              <w:spacing w:line="240" w:lineRule="atLeast"/>
              <w:jc w:val="center"/>
              <w:rPr>
                <w:rFonts w:ascii="宋体" w:cs="宋体"/>
                <w:b/>
                <w:bCs/>
                <w:color w:val="000000" w:themeColor="text1"/>
                <w:sz w:val="24"/>
              </w:rPr>
            </w:pPr>
            <w:r w:rsidRPr="00390986"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  <w:t>联系电话</w:t>
            </w:r>
          </w:p>
        </w:tc>
        <w:tc>
          <w:tcPr>
            <w:tcW w:w="5670" w:type="dxa"/>
            <w:vAlign w:val="center"/>
          </w:tcPr>
          <w:p w:rsidR="005C41BA" w:rsidRPr="00390986" w:rsidRDefault="005C41BA" w:rsidP="00E00509">
            <w:pPr>
              <w:spacing w:line="240" w:lineRule="atLeast"/>
              <w:jc w:val="center"/>
              <w:rPr>
                <w:rFonts w:ascii="宋体" w:cs="宋体"/>
                <w:b/>
                <w:bCs/>
                <w:color w:val="000000" w:themeColor="text1"/>
                <w:sz w:val="24"/>
              </w:rPr>
            </w:pPr>
            <w:r w:rsidRPr="00390986"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  <w:t>公告发布网址及栏目</w:t>
            </w:r>
          </w:p>
        </w:tc>
      </w:tr>
      <w:tr w:rsidR="005C41BA" w:rsidRPr="00390986" w:rsidTr="00E00509">
        <w:trPr>
          <w:trHeight w:val="1021"/>
        </w:trPr>
        <w:tc>
          <w:tcPr>
            <w:tcW w:w="1724" w:type="dxa"/>
            <w:vAlign w:val="center"/>
          </w:tcPr>
          <w:p w:rsidR="005C41BA" w:rsidRPr="00390986" w:rsidRDefault="005C41BA" w:rsidP="00E00509">
            <w:pPr>
              <w:spacing w:line="240" w:lineRule="atLeast"/>
              <w:jc w:val="center"/>
              <w:rPr>
                <w:rFonts w:ascii="仿宋_GB2312" w:eastAsia="仿宋_GB2312" w:hAnsi="inherit" w:cs="Helvetica" w:hint="eastAsia"/>
                <w:color w:val="000000"/>
                <w:kern w:val="36"/>
                <w:sz w:val="24"/>
              </w:rPr>
            </w:pPr>
            <w:r w:rsidRPr="00390986">
              <w:rPr>
                <w:rFonts w:ascii="仿宋_GB2312" w:eastAsia="仿宋_GB2312" w:hAnsi="inherit" w:cs="Helvetica" w:hint="eastAsia"/>
                <w:color w:val="000000"/>
                <w:kern w:val="36"/>
                <w:sz w:val="24"/>
              </w:rPr>
              <w:t>亳州市教育局</w:t>
            </w:r>
          </w:p>
        </w:tc>
        <w:tc>
          <w:tcPr>
            <w:tcW w:w="1821" w:type="dxa"/>
            <w:vAlign w:val="center"/>
          </w:tcPr>
          <w:p w:rsidR="005C41BA" w:rsidRPr="00390986" w:rsidRDefault="005C41BA" w:rsidP="00E00509">
            <w:pPr>
              <w:spacing w:line="600" w:lineRule="exact"/>
              <w:rPr>
                <w:rFonts w:ascii="仿宋_GB2312" w:eastAsia="仿宋_GB2312" w:hAnsi="inherit" w:cs="Helvetica" w:hint="eastAsia"/>
                <w:color w:val="000000"/>
                <w:kern w:val="36"/>
                <w:sz w:val="24"/>
              </w:rPr>
            </w:pPr>
            <w:r w:rsidRPr="00390986">
              <w:rPr>
                <w:rFonts w:ascii="仿宋_GB2312" w:eastAsia="仿宋_GB2312" w:hAnsi="inherit" w:cs="Helvetica" w:hint="eastAsia"/>
                <w:color w:val="000000"/>
                <w:kern w:val="36"/>
                <w:sz w:val="24"/>
              </w:rPr>
              <w:t>0558-5125915</w:t>
            </w:r>
          </w:p>
        </w:tc>
        <w:tc>
          <w:tcPr>
            <w:tcW w:w="5670" w:type="dxa"/>
            <w:vAlign w:val="center"/>
          </w:tcPr>
          <w:p w:rsidR="005C41BA" w:rsidRPr="00390986" w:rsidRDefault="005C41BA" w:rsidP="00E00509">
            <w:pPr>
              <w:spacing w:line="240" w:lineRule="atLeast"/>
              <w:jc w:val="center"/>
              <w:rPr>
                <w:rFonts w:ascii="仿宋_GB2312" w:eastAsia="仿宋_GB2312" w:hAnsi="inherit" w:cs="Helvetica" w:hint="eastAsia"/>
                <w:color w:val="000000"/>
                <w:kern w:val="36"/>
                <w:sz w:val="24"/>
              </w:rPr>
            </w:pPr>
            <w:r>
              <w:rPr>
                <w:rFonts w:ascii="仿宋_GB2312" w:eastAsia="仿宋_GB2312" w:hAnsi="inherit" w:cs="Helvetica" w:hint="eastAsia"/>
                <w:color w:val="000000"/>
                <w:kern w:val="36"/>
                <w:sz w:val="24"/>
              </w:rPr>
              <w:t>亳州市教育局通知公告（</w:t>
            </w:r>
            <w:hyperlink r:id="rId7" w:history="1">
              <w:r w:rsidRPr="00AF6631">
                <w:rPr>
                  <w:rStyle w:val="a8"/>
                  <w:rFonts w:ascii="仿宋_GB2312" w:eastAsia="仿宋_GB2312" w:hAnsi="inherit" w:cs="Helvetica"/>
                  <w:kern w:val="36"/>
                  <w:sz w:val="24"/>
                </w:rPr>
                <w:t>http://jyj.bozhou.gov.cn/content/channel/592638ecceab06764761197f/</w:t>
              </w:r>
            </w:hyperlink>
            <w:r>
              <w:rPr>
                <w:rFonts w:ascii="仿宋_GB2312" w:eastAsia="仿宋_GB2312" w:hAnsi="inherit" w:cs="Helvetica"/>
                <w:color w:val="000000"/>
                <w:kern w:val="36"/>
                <w:sz w:val="24"/>
              </w:rPr>
              <w:t>）</w:t>
            </w:r>
          </w:p>
        </w:tc>
      </w:tr>
      <w:tr w:rsidR="005C41BA" w:rsidRPr="00390986" w:rsidTr="00E00509">
        <w:trPr>
          <w:trHeight w:val="1021"/>
        </w:trPr>
        <w:tc>
          <w:tcPr>
            <w:tcW w:w="1724" w:type="dxa"/>
            <w:vAlign w:val="center"/>
          </w:tcPr>
          <w:p w:rsidR="005C41BA" w:rsidRPr="00390986" w:rsidRDefault="005C41BA" w:rsidP="00E00509">
            <w:pPr>
              <w:jc w:val="center"/>
              <w:rPr>
                <w:rFonts w:ascii="仿宋_GB2312" w:eastAsia="仿宋_GB2312" w:hAnsi="inherit" w:cs="Helvetica" w:hint="eastAsia"/>
                <w:color w:val="000000"/>
                <w:kern w:val="36"/>
                <w:sz w:val="24"/>
              </w:rPr>
            </w:pPr>
            <w:r w:rsidRPr="00390986">
              <w:rPr>
                <w:rFonts w:ascii="仿宋_GB2312" w:eastAsia="仿宋_GB2312" w:hAnsi="inherit" w:cs="Helvetica" w:hint="eastAsia"/>
                <w:color w:val="000000"/>
                <w:kern w:val="36"/>
                <w:sz w:val="24"/>
              </w:rPr>
              <w:t>谯城区教育局</w:t>
            </w:r>
          </w:p>
        </w:tc>
        <w:tc>
          <w:tcPr>
            <w:tcW w:w="1821" w:type="dxa"/>
            <w:vAlign w:val="center"/>
          </w:tcPr>
          <w:p w:rsidR="005C41BA" w:rsidRPr="00390986" w:rsidRDefault="005C41BA" w:rsidP="00E00509">
            <w:pPr>
              <w:rPr>
                <w:rFonts w:ascii="仿宋_GB2312" w:eastAsia="仿宋_GB2312" w:hAnsi="inherit" w:cs="Helvetica" w:hint="eastAsia"/>
                <w:color w:val="000000"/>
                <w:kern w:val="36"/>
                <w:sz w:val="24"/>
              </w:rPr>
            </w:pPr>
            <w:r>
              <w:rPr>
                <w:rFonts w:ascii="仿宋_GB2312" w:eastAsia="仿宋_GB2312" w:hAnsi="inherit" w:cs="Helvetica" w:hint="eastAsia"/>
                <w:color w:val="000000"/>
                <w:kern w:val="36"/>
                <w:sz w:val="24"/>
              </w:rPr>
              <w:t>0558-5523134</w:t>
            </w:r>
          </w:p>
        </w:tc>
        <w:tc>
          <w:tcPr>
            <w:tcW w:w="5670" w:type="dxa"/>
            <w:vAlign w:val="center"/>
          </w:tcPr>
          <w:p w:rsidR="005C41BA" w:rsidRDefault="005C41BA" w:rsidP="00E00509">
            <w:pPr>
              <w:jc w:val="center"/>
              <w:rPr>
                <w:rFonts w:ascii="仿宋_GB2312" w:eastAsia="仿宋_GB2312" w:hAnsi="inherit" w:cs="Helvetica" w:hint="eastAsia"/>
                <w:color w:val="000000"/>
                <w:kern w:val="36"/>
                <w:sz w:val="24"/>
              </w:rPr>
            </w:pPr>
            <w:r>
              <w:rPr>
                <w:rFonts w:ascii="仿宋_GB2312" w:eastAsia="仿宋_GB2312" w:hAnsi="inherit" w:cs="Helvetica" w:hint="eastAsia"/>
                <w:color w:val="000000"/>
                <w:kern w:val="36"/>
                <w:sz w:val="24"/>
              </w:rPr>
              <w:t>谯城区教育局通知公告</w:t>
            </w:r>
          </w:p>
          <w:p w:rsidR="005C41BA" w:rsidRPr="00390986" w:rsidRDefault="005C41BA" w:rsidP="00E00509">
            <w:pPr>
              <w:jc w:val="center"/>
              <w:rPr>
                <w:rFonts w:ascii="仿宋_GB2312" w:eastAsia="仿宋_GB2312" w:hAnsi="inherit" w:cs="Helvetica" w:hint="eastAsia"/>
                <w:color w:val="000000"/>
                <w:kern w:val="36"/>
                <w:sz w:val="24"/>
              </w:rPr>
            </w:pPr>
            <w:r>
              <w:rPr>
                <w:rFonts w:ascii="仿宋_GB2312" w:eastAsia="仿宋_GB2312" w:hAnsi="inherit" w:cs="Helvetica" w:hint="eastAsia"/>
                <w:color w:val="000000"/>
                <w:kern w:val="36"/>
                <w:sz w:val="24"/>
              </w:rPr>
              <w:t>(</w:t>
            </w:r>
            <w:r w:rsidRPr="00423F75">
              <w:rPr>
                <w:rFonts w:ascii="仿宋_GB2312" w:eastAsia="仿宋_GB2312" w:hAnsi="inherit" w:cs="Helvetica"/>
                <w:color w:val="000000"/>
                <w:kern w:val="36"/>
                <w:sz w:val="24"/>
              </w:rPr>
              <w:t>http://www.bzqc.gov.cn/jyj/</w:t>
            </w:r>
            <w:r>
              <w:rPr>
                <w:rFonts w:ascii="仿宋_GB2312" w:eastAsia="仿宋_GB2312" w:hAnsi="inherit" w:cs="Helvetica" w:hint="eastAsia"/>
                <w:color w:val="000000"/>
                <w:kern w:val="36"/>
                <w:sz w:val="24"/>
              </w:rPr>
              <w:t>)</w:t>
            </w:r>
          </w:p>
        </w:tc>
      </w:tr>
      <w:tr w:rsidR="005C41BA" w:rsidRPr="00390986" w:rsidTr="00E00509">
        <w:trPr>
          <w:trHeight w:val="1021"/>
        </w:trPr>
        <w:tc>
          <w:tcPr>
            <w:tcW w:w="1724" w:type="dxa"/>
            <w:vAlign w:val="center"/>
          </w:tcPr>
          <w:p w:rsidR="005C41BA" w:rsidRPr="00390986" w:rsidRDefault="005C41BA" w:rsidP="00E00509">
            <w:pPr>
              <w:rPr>
                <w:rFonts w:ascii="仿宋_GB2312" w:eastAsia="仿宋_GB2312" w:hAnsi="inherit" w:cs="Helvetica" w:hint="eastAsia"/>
                <w:color w:val="000000"/>
                <w:kern w:val="36"/>
                <w:sz w:val="24"/>
              </w:rPr>
            </w:pPr>
            <w:r w:rsidRPr="00390986">
              <w:rPr>
                <w:rFonts w:ascii="仿宋_GB2312" w:eastAsia="仿宋_GB2312" w:hAnsi="inherit" w:cs="Helvetica" w:hint="eastAsia"/>
                <w:color w:val="000000"/>
                <w:kern w:val="36"/>
                <w:sz w:val="24"/>
              </w:rPr>
              <w:t>涡阳县教育局</w:t>
            </w:r>
          </w:p>
        </w:tc>
        <w:tc>
          <w:tcPr>
            <w:tcW w:w="1821" w:type="dxa"/>
            <w:vAlign w:val="center"/>
          </w:tcPr>
          <w:p w:rsidR="005C41BA" w:rsidRPr="00390986" w:rsidRDefault="00CE7EF3" w:rsidP="00E00509">
            <w:pPr>
              <w:rPr>
                <w:rFonts w:ascii="仿宋_GB2312" w:eastAsia="仿宋_GB2312" w:hAnsi="inherit" w:cs="Helvetica" w:hint="eastAsia"/>
                <w:color w:val="000000"/>
                <w:kern w:val="36"/>
                <w:sz w:val="24"/>
              </w:rPr>
            </w:pPr>
            <w:r>
              <w:rPr>
                <w:rFonts w:ascii="仿宋_GB2312" w:eastAsia="仿宋_GB2312" w:hAnsi="inherit" w:cs="Helvetica" w:hint="eastAsia"/>
                <w:color w:val="000000"/>
                <w:kern w:val="36"/>
                <w:sz w:val="24"/>
              </w:rPr>
              <w:t>0558-7214993</w:t>
            </w:r>
          </w:p>
        </w:tc>
        <w:tc>
          <w:tcPr>
            <w:tcW w:w="5670" w:type="dxa"/>
            <w:vAlign w:val="center"/>
          </w:tcPr>
          <w:p w:rsidR="00CE7EF3" w:rsidRDefault="00CE7EF3" w:rsidP="00CE7EF3">
            <w:pPr>
              <w:jc w:val="center"/>
              <w:rPr>
                <w:rFonts w:ascii="仿宋_GB2312" w:eastAsia="仿宋_GB2312" w:hAnsi="inherit" w:cs="Helvetica" w:hint="eastAsia"/>
                <w:color w:val="000000"/>
                <w:kern w:val="36"/>
                <w:sz w:val="24"/>
              </w:rPr>
            </w:pPr>
            <w:r>
              <w:rPr>
                <w:rFonts w:ascii="仿宋_GB2312" w:eastAsia="仿宋_GB2312" w:hAnsi="inherit" w:cs="Helvetica" w:hint="eastAsia"/>
                <w:color w:val="000000"/>
                <w:kern w:val="36"/>
                <w:sz w:val="24"/>
              </w:rPr>
              <w:t>涡阳县教育局通知公告</w:t>
            </w:r>
          </w:p>
          <w:p w:rsidR="005C41BA" w:rsidRPr="00390986" w:rsidRDefault="00CE7EF3" w:rsidP="00CE7EF3">
            <w:pPr>
              <w:jc w:val="center"/>
              <w:rPr>
                <w:rFonts w:ascii="仿宋_GB2312" w:eastAsia="仿宋_GB2312" w:hAnsi="inherit" w:cs="Helvetica" w:hint="eastAsia"/>
                <w:color w:val="000000"/>
                <w:kern w:val="36"/>
                <w:sz w:val="24"/>
              </w:rPr>
            </w:pPr>
            <w:r>
              <w:rPr>
                <w:rFonts w:ascii="仿宋_GB2312" w:eastAsia="仿宋_GB2312" w:hAnsi="inherit" w:cs="Helvetica" w:hint="eastAsia"/>
                <w:color w:val="000000"/>
                <w:kern w:val="36"/>
                <w:sz w:val="24"/>
              </w:rPr>
              <w:t>（</w:t>
            </w:r>
            <w:hyperlink r:id="rId8" w:history="1">
              <w:r w:rsidRPr="00090147">
                <w:rPr>
                  <w:rStyle w:val="a8"/>
                  <w:rFonts w:ascii="仿宋_GB2312" w:eastAsia="仿宋_GB2312" w:hAnsi="inherit" w:cs="Helvetica" w:hint="eastAsia"/>
                  <w:kern w:val="36"/>
                  <w:sz w:val="24"/>
                </w:rPr>
                <w:t>http://www.gy.gov.cn/jyj/</w:t>
              </w:r>
            </w:hyperlink>
            <w:r>
              <w:rPr>
                <w:rFonts w:ascii="仿宋_GB2312" w:eastAsia="仿宋_GB2312" w:hAnsi="inherit" w:cs="Helvetica" w:hint="eastAsia"/>
                <w:color w:val="000000"/>
                <w:kern w:val="36"/>
                <w:sz w:val="24"/>
              </w:rPr>
              <w:t>）</w:t>
            </w:r>
          </w:p>
        </w:tc>
      </w:tr>
      <w:tr w:rsidR="005C41BA" w:rsidRPr="00390986" w:rsidTr="00E00509">
        <w:trPr>
          <w:trHeight w:val="1021"/>
        </w:trPr>
        <w:tc>
          <w:tcPr>
            <w:tcW w:w="1724" w:type="dxa"/>
            <w:vAlign w:val="center"/>
          </w:tcPr>
          <w:p w:rsidR="005C41BA" w:rsidRPr="00390986" w:rsidRDefault="005C41BA" w:rsidP="00E00509">
            <w:pPr>
              <w:jc w:val="center"/>
              <w:rPr>
                <w:rFonts w:ascii="仿宋_GB2312" w:eastAsia="仿宋_GB2312" w:hAnsi="inherit" w:cs="Helvetica" w:hint="eastAsia"/>
                <w:color w:val="000000"/>
                <w:kern w:val="36"/>
                <w:sz w:val="24"/>
              </w:rPr>
            </w:pPr>
            <w:r w:rsidRPr="00390986">
              <w:rPr>
                <w:rFonts w:ascii="仿宋_GB2312" w:eastAsia="仿宋_GB2312" w:hAnsi="inherit" w:cs="Helvetica" w:hint="eastAsia"/>
                <w:color w:val="000000"/>
                <w:kern w:val="36"/>
                <w:sz w:val="24"/>
              </w:rPr>
              <w:t>蒙城县教育局</w:t>
            </w:r>
          </w:p>
        </w:tc>
        <w:tc>
          <w:tcPr>
            <w:tcW w:w="1821" w:type="dxa"/>
            <w:vAlign w:val="center"/>
          </w:tcPr>
          <w:p w:rsidR="005C41BA" w:rsidRDefault="005C41BA" w:rsidP="00E00509">
            <w:pPr>
              <w:rPr>
                <w:rFonts w:ascii="仿宋_GB2312" w:eastAsia="仿宋_GB2312" w:hAnsi="inherit" w:cs="Helvetica" w:hint="eastAsia"/>
                <w:color w:val="000000"/>
                <w:kern w:val="36"/>
                <w:sz w:val="24"/>
              </w:rPr>
            </w:pPr>
            <w:r>
              <w:rPr>
                <w:rFonts w:ascii="仿宋_GB2312" w:eastAsia="仿宋_GB2312" w:hAnsi="inherit" w:cs="Helvetica" w:hint="eastAsia"/>
                <w:color w:val="000000"/>
                <w:kern w:val="36"/>
                <w:sz w:val="24"/>
              </w:rPr>
              <w:t>0558-7638495</w:t>
            </w:r>
          </w:p>
          <w:p w:rsidR="005C41BA" w:rsidRPr="00390986" w:rsidRDefault="005C41BA" w:rsidP="00E00509">
            <w:pPr>
              <w:rPr>
                <w:rFonts w:ascii="仿宋_GB2312" w:eastAsia="仿宋_GB2312" w:hAnsi="inherit" w:cs="Helvetica" w:hint="eastAsia"/>
                <w:color w:val="000000"/>
                <w:kern w:val="36"/>
                <w:sz w:val="24"/>
              </w:rPr>
            </w:pPr>
            <w:r>
              <w:rPr>
                <w:rFonts w:ascii="仿宋_GB2312" w:eastAsia="仿宋_GB2312" w:hAnsi="inherit" w:cs="Helvetica" w:hint="eastAsia"/>
                <w:color w:val="000000"/>
                <w:kern w:val="36"/>
                <w:sz w:val="24"/>
              </w:rPr>
              <w:t>0558-7623016</w:t>
            </w:r>
          </w:p>
        </w:tc>
        <w:tc>
          <w:tcPr>
            <w:tcW w:w="5670" w:type="dxa"/>
            <w:vAlign w:val="center"/>
          </w:tcPr>
          <w:p w:rsidR="005C41BA" w:rsidRPr="00390986" w:rsidRDefault="005C41BA" w:rsidP="00E00509">
            <w:pPr>
              <w:jc w:val="center"/>
              <w:rPr>
                <w:rFonts w:ascii="仿宋_GB2312" w:eastAsia="仿宋_GB2312" w:hAnsi="inherit" w:cs="Helvetica" w:hint="eastAsia"/>
                <w:color w:val="000000"/>
                <w:kern w:val="36"/>
                <w:sz w:val="24"/>
              </w:rPr>
            </w:pPr>
            <w:r>
              <w:rPr>
                <w:rFonts w:ascii="仿宋_GB2312" w:eastAsia="仿宋_GB2312" w:hAnsi="inherit" w:cs="Helvetica" w:hint="eastAsia"/>
                <w:color w:val="000000"/>
                <w:kern w:val="36"/>
                <w:sz w:val="24"/>
              </w:rPr>
              <w:t>蒙城教育网通知公告（http://www.mengcheng.gov.cn/mc-jyj/）</w:t>
            </w:r>
          </w:p>
        </w:tc>
      </w:tr>
      <w:tr w:rsidR="005C41BA" w:rsidRPr="00390986" w:rsidTr="00E00509">
        <w:trPr>
          <w:trHeight w:val="1021"/>
        </w:trPr>
        <w:tc>
          <w:tcPr>
            <w:tcW w:w="1724" w:type="dxa"/>
            <w:vAlign w:val="center"/>
          </w:tcPr>
          <w:p w:rsidR="005C41BA" w:rsidRPr="00390986" w:rsidRDefault="005C41BA" w:rsidP="00E00509">
            <w:pPr>
              <w:jc w:val="center"/>
              <w:rPr>
                <w:rFonts w:ascii="仿宋_GB2312" w:eastAsia="仿宋_GB2312" w:hAnsi="inherit" w:cs="Helvetica" w:hint="eastAsia"/>
                <w:color w:val="000000"/>
                <w:kern w:val="36"/>
                <w:sz w:val="24"/>
              </w:rPr>
            </w:pPr>
            <w:r w:rsidRPr="00390986">
              <w:rPr>
                <w:rFonts w:ascii="仿宋_GB2312" w:eastAsia="仿宋_GB2312" w:hAnsi="inherit" w:cs="Helvetica" w:hint="eastAsia"/>
                <w:color w:val="000000"/>
                <w:kern w:val="36"/>
                <w:sz w:val="24"/>
              </w:rPr>
              <w:t>利辛县教育局</w:t>
            </w:r>
          </w:p>
        </w:tc>
        <w:tc>
          <w:tcPr>
            <w:tcW w:w="1821" w:type="dxa"/>
            <w:vAlign w:val="center"/>
          </w:tcPr>
          <w:p w:rsidR="005C41BA" w:rsidRPr="00390986" w:rsidRDefault="00CE7EF3" w:rsidP="00E00509">
            <w:pPr>
              <w:rPr>
                <w:rFonts w:ascii="仿宋_GB2312" w:eastAsia="仿宋_GB2312" w:hAnsi="inherit" w:cs="Helvetica" w:hint="eastAsia"/>
                <w:color w:val="000000"/>
                <w:kern w:val="36"/>
                <w:sz w:val="24"/>
              </w:rPr>
            </w:pPr>
            <w:r>
              <w:rPr>
                <w:rFonts w:ascii="仿宋_GB2312" w:eastAsia="仿宋_GB2312" w:hAnsi="inherit" w:cs="Helvetica" w:hint="eastAsia"/>
                <w:color w:val="000000"/>
                <w:kern w:val="36"/>
                <w:sz w:val="24"/>
              </w:rPr>
              <w:t>0558-8800222</w:t>
            </w:r>
          </w:p>
        </w:tc>
        <w:tc>
          <w:tcPr>
            <w:tcW w:w="5670" w:type="dxa"/>
            <w:vAlign w:val="center"/>
          </w:tcPr>
          <w:p w:rsidR="005C41BA" w:rsidRPr="00390986" w:rsidRDefault="00CE7EF3" w:rsidP="00E00509">
            <w:pPr>
              <w:jc w:val="center"/>
              <w:rPr>
                <w:rFonts w:ascii="仿宋_GB2312" w:eastAsia="仿宋_GB2312" w:hAnsi="inherit" w:cs="Helvetica" w:hint="eastAsia"/>
                <w:color w:val="000000"/>
                <w:kern w:val="36"/>
                <w:sz w:val="24"/>
              </w:rPr>
            </w:pPr>
            <w:r>
              <w:rPr>
                <w:rFonts w:ascii="仿宋_GB2312" w:eastAsia="仿宋_GB2312" w:hAnsi="inherit" w:cs="Helvetica" w:hint="eastAsia"/>
                <w:color w:val="000000"/>
                <w:kern w:val="36"/>
                <w:sz w:val="24"/>
              </w:rPr>
              <w:t>利辛县教育局通知公告（</w:t>
            </w:r>
            <w:hyperlink r:id="rId9" w:history="1">
              <w:r w:rsidRPr="00090147">
                <w:rPr>
                  <w:rStyle w:val="a8"/>
                  <w:rFonts w:ascii="仿宋_GB2312" w:eastAsia="仿宋_GB2312" w:hAnsi="inherit" w:cs="Helvetica" w:hint="eastAsia"/>
                  <w:kern w:val="36"/>
                  <w:sz w:val="24"/>
                </w:rPr>
                <w:t>http://www.lixin.gov.cn/jyj/index.html</w:t>
              </w:r>
            </w:hyperlink>
            <w:r>
              <w:rPr>
                <w:rFonts w:ascii="仿宋_GB2312" w:eastAsia="仿宋_GB2312" w:hAnsi="inherit" w:cs="Helvetica" w:hint="eastAsia"/>
                <w:color w:val="000000"/>
                <w:kern w:val="36"/>
                <w:sz w:val="24"/>
              </w:rPr>
              <w:t>）</w:t>
            </w:r>
          </w:p>
        </w:tc>
      </w:tr>
    </w:tbl>
    <w:p w:rsidR="005C41BA" w:rsidRPr="009F38EF" w:rsidRDefault="005C41BA" w:rsidP="005C41BA">
      <w:pPr>
        <w:widowControl/>
        <w:shd w:val="clear" w:color="auto" w:fill="FFFFFF"/>
        <w:spacing w:after="150" w:line="480" w:lineRule="auto"/>
        <w:rPr>
          <w:rFonts w:ascii="仿宋_GB2312" w:eastAsia="仿宋_GB2312" w:hAnsi="inherit" w:cs="Helvetica" w:hint="eastAsia"/>
          <w:color w:val="000000"/>
          <w:kern w:val="36"/>
          <w:sz w:val="28"/>
          <w:szCs w:val="28"/>
        </w:rPr>
      </w:pPr>
      <w:r w:rsidRPr="009F38EF">
        <w:rPr>
          <w:rFonts w:ascii="仿宋_GB2312" w:eastAsia="仿宋_GB2312" w:hAnsi="inherit" w:cs="Helvetica" w:hint="eastAsia"/>
          <w:color w:val="000000"/>
          <w:kern w:val="36"/>
          <w:sz w:val="28"/>
          <w:szCs w:val="28"/>
        </w:rPr>
        <w:t>注：1.高级中学、中等职业学校教师、中等职业学校实习指导教师资格由亳州市教育局负责认定。</w:t>
      </w:r>
    </w:p>
    <w:p w:rsidR="005C41BA" w:rsidRPr="009F38EF" w:rsidRDefault="005C41BA" w:rsidP="005C41BA">
      <w:pPr>
        <w:widowControl/>
        <w:shd w:val="clear" w:color="auto" w:fill="FFFFFF"/>
        <w:spacing w:after="150" w:line="480" w:lineRule="auto"/>
        <w:ind w:firstLineChars="150" w:firstLine="420"/>
        <w:rPr>
          <w:rFonts w:ascii="仿宋_GB2312" w:eastAsia="仿宋_GB2312" w:hAnsi="inherit" w:cs="Helvetica" w:hint="eastAsia"/>
          <w:color w:val="000000"/>
          <w:kern w:val="36"/>
          <w:sz w:val="28"/>
          <w:szCs w:val="28"/>
        </w:rPr>
      </w:pPr>
      <w:r w:rsidRPr="009F38EF">
        <w:rPr>
          <w:rFonts w:ascii="仿宋_GB2312" w:eastAsia="仿宋_GB2312" w:hAnsi="inherit" w:cs="Helvetica" w:hint="eastAsia"/>
          <w:color w:val="000000"/>
          <w:kern w:val="36"/>
          <w:sz w:val="28"/>
          <w:szCs w:val="28"/>
        </w:rPr>
        <w:t>2.初级中学教师资格、小学教师资格和幼儿园教师资格由各县区</w:t>
      </w:r>
      <w:r>
        <w:rPr>
          <w:rFonts w:ascii="仿宋_GB2312" w:eastAsia="仿宋_GB2312" w:hAnsi="inherit" w:cs="Helvetica" w:hint="eastAsia"/>
          <w:color w:val="000000"/>
          <w:kern w:val="36"/>
          <w:sz w:val="28"/>
          <w:szCs w:val="28"/>
        </w:rPr>
        <w:t>教育局负责认定</w:t>
      </w:r>
      <w:r w:rsidRPr="009F38EF">
        <w:rPr>
          <w:rFonts w:ascii="仿宋_GB2312" w:eastAsia="仿宋_GB2312" w:hAnsi="inherit" w:cs="Helvetica" w:hint="eastAsia"/>
          <w:color w:val="000000"/>
          <w:kern w:val="36"/>
          <w:sz w:val="28"/>
          <w:szCs w:val="28"/>
        </w:rPr>
        <w:t>。另外，亳州市经济开发区申请认定初中、小学和幼儿园教师资格人员，请选择亳州市谯城区教育局进行申请认定。</w:t>
      </w:r>
    </w:p>
    <w:p w:rsidR="005C41BA" w:rsidRPr="005C41BA" w:rsidRDefault="005C41BA" w:rsidP="0001554E">
      <w:pPr>
        <w:widowControl/>
        <w:shd w:val="clear" w:color="auto" w:fill="FFFFFF"/>
        <w:spacing w:after="150" w:line="480" w:lineRule="auto"/>
        <w:ind w:firstLine="480"/>
        <w:jc w:val="center"/>
        <w:rPr>
          <w:rFonts w:ascii="仿宋_GB2312" w:eastAsia="仿宋_GB2312" w:hAnsi="inherit" w:cs="Helvetica" w:hint="eastAsia"/>
          <w:color w:val="000000"/>
          <w:kern w:val="36"/>
          <w:sz w:val="32"/>
          <w:szCs w:val="32"/>
        </w:rPr>
      </w:pPr>
    </w:p>
    <w:sectPr w:rsidR="005C41BA" w:rsidRPr="005C41BA" w:rsidSect="009961F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46B3" w:rsidRDefault="005A46B3" w:rsidP="000A5479">
      <w:r>
        <w:separator/>
      </w:r>
    </w:p>
  </w:endnote>
  <w:endnote w:type="continuationSeparator" w:id="1">
    <w:p w:rsidR="005A46B3" w:rsidRDefault="005A46B3" w:rsidP="000A54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46B3" w:rsidRDefault="005A46B3" w:rsidP="000A5479">
      <w:r>
        <w:separator/>
      </w:r>
    </w:p>
  </w:footnote>
  <w:footnote w:type="continuationSeparator" w:id="1">
    <w:p w:rsidR="005A46B3" w:rsidRDefault="005A46B3" w:rsidP="000A54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1B4C3A"/>
    <w:multiLevelType w:val="multilevel"/>
    <w:tmpl w:val="42F05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5479"/>
    <w:rsid w:val="0001554E"/>
    <w:rsid w:val="000348D4"/>
    <w:rsid w:val="00066FB1"/>
    <w:rsid w:val="0007689B"/>
    <w:rsid w:val="000A5479"/>
    <w:rsid w:val="001A6D13"/>
    <w:rsid w:val="002458DC"/>
    <w:rsid w:val="00274A32"/>
    <w:rsid w:val="002D2267"/>
    <w:rsid w:val="0034753A"/>
    <w:rsid w:val="003948E1"/>
    <w:rsid w:val="003B55DD"/>
    <w:rsid w:val="003C428A"/>
    <w:rsid w:val="00455CDB"/>
    <w:rsid w:val="00537632"/>
    <w:rsid w:val="005A46B3"/>
    <w:rsid w:val="005C41BA"/>
    <w:rsid w:val="007227EB"/>
    <w:rsid w:val="007C5D90"/>
    <w:rsid w:val="007D53A5"/>
    <w:rsid w:val="008469F5"/>
    <w:rsid w:val="00882876"/>
    <w:rsid w:val="008E5BF9"/>
    <w:rsid w:val="009961F4"/>
    <w:rsid w:val="00A63647"/>
    <w:rsid w:val="00A67902"/>
    <w:rsid w:val="00A87E05"/>
    <w:rsid w:val="00AC1595"/>
    <w:rsid w:val="00B23827"/>
    <w:rsid w:val="00BE30FD"/>
    <w:rsid w:val="00C20489"/>
    <w:rsid w:val="00CB69AA"/>
    <w:rsid w:val="00CD45BC"/>
    <w:rsid w:val="00CE7EF3"/>
    <w:rsid w:val="00D844AB"/>
    <w:rsid w:val="00DB4B99"/>
    <w:rsid w:val="00EA0953"/>
    <w:rsid w:val="0D763578"/>
    <w:rsid w:val="176955E5"/>
    <w:rsid w:val="2C20642E"/>
    <w:rsid w:val="38442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61F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A54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A5479"/>
    <w:rPr>
      <w:kern w:val="2"/>
      <w:sz w:val="18"/>
      <w:szCs w:val="18"/>
    </w:rPr>
  </w:style>
  <w:style w:type="paragraph" w:styleId="a4">
    <w:name w:val="footer"/>
    <w:basedOn w:val="a"/>
    <w:link w:val="Char0"/>
    <w:rsid w:val="000A54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A5479"/>
    <w:rPr>
      <w:kern w:val="2"/>
      <w:sz w:val="18"/>
      <w:szCs w:val="18"/>
    </w:rPr>
  </w:style>
  <w:style w:type="paragraph" w:styleId="a5">
    <w:name w:val="Balloon Text"/>
    <w:basedOn w:val="a"/>
    <w:link w:val="Char1"/>
    <w:rsid w:val="000348D4"/>
    <w:rPr>
      <w:sz w:val="18"/>
      <w:szCs w:val="18"/>
    </w:rPr>
  </w:style>
  <w:style w:type="character" w:customStyle="1" w:styleId="Char1">
    <w:name w:val="批注框文本 Char"/>
    <w:basedOn w:val="a0"/>
    <w:link w:val="a5"/>
    <w:rsid w:val="000348D4"/>
    <w:rPr>
      <w:kern w:val="2"/>
      <w:sz w:val="18"/>
      <w:szCs w:val="18"/>
    </w:rPr>
  </w:style>
  <w:style w:type="character" w:styleId="a6">
    <w:name w:val="Strong"/>
    <w:basedOn w:val="a0"/>
    <w:uiPriority w:val="22"/>
    <w:qFormat/>
    <w:rsid w:val="00537632"/>
    <w:rPr>
      <w:b/>
      <w:bCs/>
    </w:rPr>
  </w:style>
  <w:style w:type="paragraph" w:styleId="a7">
    <w:name w:val="Date"/>
    <w:basedOn w:val="a"/>
    <w:next w:val="a"/>
    <w:link w:val="Char2"/>
    <w:rsid w:val="005C41BA"/>
    <w:pPr>
      <w:ind w:leftChars="2500" w:left="100"/>
    </w:pPr>
  </w:style>
  <w:style w:type="character" w:customStyle="1" w:styleId="Char2">
    <w:name w:val="日期 Char"/>
    <w:basedOn w:val="a0"/>
    <w:link w:val="a7"/>
    <w:rsid w:val="005C41BA"/>
    <w:rPr>
      <w:kern w:val="2"/>
      <w:sz w:val="21"/>
      <w:szCs w:val="24"/>
    </w:rPr>
  </w:style>
  <w:style w:type="character" w:styleId="a8">
    <w:name w:val="Hyperlink"/>
    <w:basedOn w:val="a0"/>
    <w:uiPriority w:val="99"/>
    <w:unhideWhenUsed/>
    <w:qFormat/>
    <w:rsid w:val="005C41B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1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80157">
          <w:marLeft w:val="0"/>
          <w:marRight w:val="0"/>
          <w:marTop w:val="150"/>
          <w:marBottom w:val="150"/>
          <w:divBdr>
            <w:top w:val="single" w:sz="6" w:space="11" w:color="F2F2F2"/>
            <w:left w:val="single" w:sz="6" w:space="11" w:color="F2F2F2"/>
            <w:bottom w:val="single" w:sz="6" w:space="11" w:color="F2F2F2"/>
            <w:right w:val="single" w:sz="6" w:space="11" w:color="F2F2F2"/>
          </w:divBdr>
          <w:divsChild>
            <w:div w:id="74117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44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55012">
          <w:marLeft w:val="0"/>
          <w:marRight w:val="0"/>
          <w:marTop w:val="150"/>
          <w:marBottom w:val="150"/>
          <w:divBdr>
            <w:top w:val="single" w:sz="6" w:space="11" w:color="F2F2F2"/>
            <w:left w:val="single" w:sz="6" w:space="11" w:color="F2F2F2"/>
            <w:bottom w:val="single" w:sz="6" w:space="11" w:color="F2F2F2"/>
            <w:right w:val="single" w:sz="6" w:space="11" w:color="F2F2F2"/>
          </w:divBdr>
          <w:divsChild>
            <w:div w:id="132542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6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492116">
                  <w:marLeft w:val="0"/>
                  <w:marRight w:val="0"/>
                  <w:marTop w:val="225"/>
                  <w:marBottom w:val="0"/>
                  <w:divBdr>
                    <w:top w:val="single" w:sz="6" w:space="23" w:color="DDDDDD"/>
                    <w:left w:val="single" w:sz="6" w:space="23" w:color="DDDDDD"/>
                    <w:bottom w:val="single" w:sz="6" w:space="23" w:color="DDDDDD"/>
                    <w:right w:val="single" w:sz="6" w:space="23" w:color="DDDDDD"/>
                  </w:divBdr>
                  <w:divsChild>
                    <w:div w:id="91477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y.gov.cn/jyj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jyj.bozhou.gov.cn/content/channel/592638ecceab06764761197f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lixin.gov.cn/jyj/index.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董金良</cp:lastModifiedBy>
  <cp:revision>2</cp:revision>
  <cp:lastPrinted>2019-05-07T01:38:00Z</cp:lastPrinted>
  <dcterms:created xsi:type="dcterms:W3CDTF">2019-05-07T07:52:00Z</dcterms:created>
  <dcterms:modified xsi:type="dcterms:W3CDTF">2019-05-07T07:52:00Z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