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F2" w:rsidRDefault="00992D63" w:rsidP="00F10F34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太和县竞争性选拔县直中学副校长</w:t>
      </w:r>
    </w:p>
    <w:p w:rsidR="001662F2" w:rsidRDefault="00992D63" w:rsidP="00F10F34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公告</w:t>
      </w:r>
    </w:p>
    <w:p w:rsidR="001662F2" w:rsidRDefault="00992D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CD32D8" w:rsidRDefault="00992D63" w:rsidP="00CD32D8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为拓宽选人用人视野，扩大干部选拔任用工作中的民主，切实提高选人用人公信度，根据《党政领导干部选拔任用工作</w:t>
      </w:r>
      <w:r>
        <w:rPr>
          <w:rFonts w:ascii="仿宋" w:eastAsia="仿宋" w:hAnsi="仿宋" w:hint="eastAsia"/>
          <w:sz w:val="32"/>
          <w:szCs w:val="32"/>
        </w:rPr>
        <w:t>条例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中小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领导人员</w:t>
      </w:r>
      <w:r>
        <w:rPr>
          <w:rFonts w:ascii="仿宋" w:eastAsia="仿宋" w:hAnsi="仿宋"/>
          <w:sz w:val="32"/>
          <w:szCs w:val="32"/>
        </w:rPr>
        <w:t>管理暂行办法》</w:t>
      </w:r>
      <w:r>
        <w:rPr>
          <w:rFonts w:ascii="仿宋" w:eastAsia="仿宋" w:hAnsi="仿宋" w:hint="eastAsia"/>
          <w:sz w:val="32"/>
          <w:szCs w:val="32"/>
        </w:rPr>
        <w:t>和《阜阳市事业单位领导人员管理办法（试行）》</w:t>
      </w:r>
      <w:r>
        <w:rPr>
          <w:rFonts w:ascii="仿宋" w:eastAsia="仿宋" w:hAnsi="仿宋"/>
          <w:sz w:val="32"/>
          <w:szCs w:val="32"/>
        </w:rPr>
        <w:t>等有关规定，</w:t>
      </w: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/>
          <w:sz w:val="32"/>
          <w:szCs w:val="32"/>
        </w:rPr>
        <w:t>县委</w:t>
      </w:r>
      <w:r>
        <w:rPr>
          <w:rFonts w:ascii="仿宋" w:eastAsia="仿宋" w:hAnsi="仿宋" w:hint="eastAsia"/>
          <w:sz w:val="32"/>
          <w:szCs w:val="32"/>
        </w:rPr>
        <w:t>研究</w:t>
      </w:r>
      <w:r>
        <w:rPr>
          <w:rFonts w:ascii="仿宋" w:eastAsia="仿宋" w:hAnsi="仿宋"/>
          <w:sz w:val="32"/>
          <w:szCs w:val="32"/>
        </w:rPr>
        <w:t>决定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面向全县</w:t>
      </w:r>
      <w:r>
        <w:rPr>
          <w:rFonts w:ascii="仿宋" w:eastAsia="仿宋" w:hAnsi="仿宋" w:hint="eastAsia"/>
          <w:sz w:val="32"/>
          <w:szCs w:val="32"/>
        </w:rPr>
        <w:t>竞争性</w:t>
      </w:r>
      <w:r>
        <w:rPr>
          <w:rFonts w:ascii="仿宋" w:eastAsia="仿宋" w:hAnsi="仿宋"/>
          <w:sz w:val="32"/>
          <w:szCs w:val="32"/>
        </w:rPr>
        <w:t>选拔县直中学副校长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名，其中太中副校长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名、一中副校长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名、二中副校长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名、六中副校长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名、八中副校长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名、三中副校长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名。现</w:t>
      </w:r>
      <w:r>
        <w:rPr>
          <w:rFonts w:ascii="仿宋" w:eastAsia="仿宋" w:hAnsi="仿宋" w:hint="eastAsia"/>
          <w:sz w:val="32"/>
          <w:szCs w:val="32"/>
        </w:rPr>
        <w:t>将有关事宜公告如下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662F2" w:rsidRPr="006C0EAD" w:rsidRDefault="00992D63" w:rsidP="006C0EA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C0EAD">
        <w:rPr>
          <w:rFonts w:ascii="黑体" w:eastAsia="黑体" w:hAnsi="黑体" w:hint="eastAsia"/>
          <w:bCs/>
          <w:sz w:val="32"/>
          <w:szCs w:val="32"/>
        </w:rPr>
        <w:t>一、选拔范围</w:t>
      </w:r>
      <w:r w:rsidRPr="006C0EAD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县直各中学，</w:t>
      </w:r>
      <w:r>
        <w:rPr>
          <w:rFonts w:ascii="仿宋" w:eastAsia="仿宋" w:hAnsi="仿宋" w:hint="eastAsia"/>
          <w:sz w:val="32"/>
          <w:szCs w:val="32"/>
        </w:rPr>
        <w:t>阜阳市医药科技工程学校，皖北电子信息工程学校，</w:t>
      </w:r>
      <w:r>
        <w:rPr>
          <w:rFonts w:ascii="仿宋" w:eastAsia="仿宋" w:hAnsi="仿宋"/>
          <w:sz w:val="32"/>
          <w:szCs w:val="32"/>
        </w:rPr>
        <w:t>各中心学校、集团学校。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CD32D8" w:rsidRPr="006C0EAD" w:rsidRDefault="00992D63" w:rsidP="00CD32D8">
      <w:pPr>
        <w:spacing w:line="540" w:lineRule="exact"/>
        <w:ind w:firstLine="645"/>
        <w:rPr>
          <w:rFonts w:ascii="黑体" w:eastAsia="黑体" w:hAnsi="黑体" w:hint="eastAsia"/>
          <w:bCs/>
          <w:sz w:val="32"/>
          <w:szCs w:val="32"/>
        </w:rPr>
      </w:pPr>
      <w:r w:rsidRPr="006C0EAD">
        <w:rPr>
          <w:rFonts w:ascii="黑体" w:eastAsia="黑体" w:hAnsi="黑体" w:hint="eastAsia"/>
          <w:bCs/>
          <w:sz w:val="32"/>
          <w:szCs w:val="32"/>
        </w:rPr>
        <w:t>二、人选条件和任职资格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（一）基本条件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）具有较高的思想政治素质，认真学</w:t>
      </w:r>
      <w:proofErr w:type="gramStart"/>
      <w:r>
        <w:rPr>
          <w:rFonts w:ascii="仿宋" w:eastAsia="仿宋" w:hAnsi="仿宋"/>
          <w:sz w:val="32"/>
          <w:szCs w:val="32"/>
        </w:rPr>
        <w:t>习习近</w:t>
      </w:r>
      <w:proofErr w:type="gramEnd"/>
      <w:r>
        <w:rPr>
          <w:rFonts w:ascii="仿宋" w:eastAsia="仿宋" w:hAnsi="仿宋"/>
          <w:sz w:val="32"/>
          <w:szCs w:val="32"/>
        </w:rPr>
        <w:t>平新时代中国特色社会主义思想；（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）具有强烈的事业心、责任感和良好的思想作风、工作作风；（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）遵纪守法，廉洁自律，公道正派，品行端正；（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）具有履行岗位职责所需要的政策理论水平、组织协调能力、文化水平和专业知识。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（二）任职资格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）年龄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周岁以下；（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）大学本科及以上</w:t>
      </w:r>
      <w:r>
        <w:rPr>
          <w:rFonts w:ascii="仿宋" w:eastAsia="仿宋" w:hAnsi="仿宋" w:hint="eastAsia"/>
          <w:sz w:val="32"/>
          <w:szCs w:val="32"/>
        </w:rPr>
        <w:t>文化程度</w:t>
      </w:r>
      <w:r>
        <w:rPr>
          <w:rFonts w:ascii="仿宋" w:eastAsia="仿宋" w:hAnsi="仿宋"/>
          <w:sz w:val="32"/>
          <w:szCs w:val="32"/>
        </w:rPr>
        <w:t>、一级教师</w:t>
      </w:r>
      <w:r>
        <w:rPr>
          <w:rFonts w:ascii="仿宋" w:eastAsia="仿宋" w:hAnsi="仿宋" w:hint="eastAsia"/>
          <w:sz w:val="32"/>
          <w:szCs w:val="32"/>
        </w:rPr>
        <w:t>及以上</w:t>
      </w:r>
      <w:r>
        <w:rPr>
          <w:rFonts w:ascii="仿宋" w:eastAsia="仿宋" w:hAnsi="仿宋"/>
          <w:sz w:val="32"/>
          <w:szCs w:val="32"/>
        </w:rPr>
        <w:t>职称</w:t>
      </w:r>
      <w:r>
        <w:rPr>
          <w:rFonts w:ascii="仿宋" w:eastAsia="仿宋" w:hAnsi="仿宋" w:hint="eastAsia"/>
          <w:sz w:val="32"/>
          <w:szCs w:val="32"/>
        </w:rPr>
        <w:t>、中学及以上教师</w:t>
      </w:r>
      <w:r>
        <w:rPr>
          <w:rFonts w:ascii="仿宋" w:eastAsia="仿宋" w:hAnsi="仿宋"/>
          <w:sz w:val="32"/>
          <w:szCs w:val="32"/>
        </w:rPr>
        <w:t>资格；（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）一般应从事教育教学工作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年以上；（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）任中层及以上职务满三年；</w:t>
      </w:r>
      <w:r>
        <w:rPr>
          <w:rFonts w:ascii="仿宋" w:eastAsia="仿宋" w:hAnsi="仿宋"/>
          <w:sz w:val="32"/>
          <w:szCs w:val="32"/>
        </w:rPr>
        <w:lastRenderedPageBreak/>
        <w:t>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）身体健康；（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）无计划外生育子女和违反社会治安综合治理规定的行为；（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）近三年年度考核为</w:t>
      </w:r>
      <w:r>
        <w:rPr>
          <w:rFonts w:ascii="仿宋" w:eastAsia="仿宋" w:hAnsi="仿宋" w:hint="eastAsia"/>
          <w:sz w:val="32"/>
          <w:szCs w:val="32"/>
        </w:rPr>
        <w:t>合格</w:t>
      </w:r>
      <w:r>
        <w:rPr>
          <w:rFonts w:ascii="仿宋" w:eastAsia="仿宋" w:hAnsi="仿宋"/>
          <w:sz w:val="32"/>
          <w:szCs w:val="32"/>
        </w:rPr>
        <w:t>以上；（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）有下列情形之一的人员不得参加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①</w:t>
      </w:r>
      <w:r>
        <w:rPr>
          <w:rFonts w:ascii="仿宋" w:eastAsia="仿宋" w:hAnsi="仿宋"/>
          <w:sz w:val="32"/>
          <w:szCs w:val="32"/>
        </w:rPr>
        <w:t>曾因犯罪受过刑事处罚的；</w:t>
      </w:r>
      <w:r>
        <w:rPr>
          <w:rFonts w:ascii="仿宋" w:eastAsia="仿宋" w:hAnsi="仿宋"/>
          <w:sz w:val="32"/>
          <w:szCs w:val="32"/>
        </w:rPr>
        <w:t>②</w:t>
      </w:r>
      <w:r>
        <w:rPr>
          <w:rFonts w:ascii="仿宋" w:eastAsia="仿宋" w:hAnsi="仿宋"/>
          <w:sz w:val="32"/>
          <w:szCs w:val="32"/>
        </w:rPr>
        <w:t>涉嫌违纪违法正在接受有关部门审查尚未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>
        <w:rPr>
          <w:rFonts w:ascii="仿宋" w:eastAsia="仿宋" w:hAnsi="仿宋"/>
          <w:sz w:val="32"/>
          <w:szCs w:val="32"/>
        </w:rPr>
        <w:t>结论的；</w:t>
      </w:r>
      <w:r>
        <w:rPr>
          <w:rFonts w:ascii="仿宋" w:eastAsia="仿宋" w:hAnsi="仿宋"/>
          <w:sz w:val="32"/>
          <w:szCs w:val="32"/>
        </w:rPr>
        <w:t>③</w:t>
      </w:r>
      <w:r>
        <w:rPr>
          <w:rFonts w:ascii="仿宋" w:eastAsia="仿宋" w:hAnsi="仿宋" w:hint="eastAsia"/>
          <w:sz w:val="32"/>
          <w:szCs w:val="32"/>
        </w:rPr>
        <w:t>受到组织处理或者党纪政纪处分影响使用的；</w:t>
      </w:r>
      <w:r>
        <w:rPr>
          <w:rFonts w:ascii="仿宋" w:eastAsia="仿宋" w:hAnsi="仿宋"/>
          <w:sz w:val="32"/>
          <w:szCs w:val="32"/>
        </w:rPr>
        <w:t>④</w:t>
      </w:r>
      <w:r>
        <w:rPr>
          <w:rFonts w:ascii="仿宋" w:eastAsia="仿宋" w:hAnsi="仿宋"/>
          <w:sz w:val="32"/>
          <w:szCs w:val="32"/>
        </w:rPr>
        <w:t>法律、法规规定其他不适宜担任领导职务情形的。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年龄、任职年限计算截止时间为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日。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662F2" w:rsidRPr="00CD32D8" w:rsidRDefault="00992D63" w:rsidP="00CD32D8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三、具体程序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采取</w:t>
      </w:r>
      <w:r>
        <w:rPr>
          <w:rFonts w:ascii="仿宋" w:eastAsia="仿宋" w:hAnsi="仿宋" w:hint="eastAsia"/>
          <w:sz w:val="32"/>
          <w:szCs w:val="32"/>
        </w:rPr>
        <w:t>民主</w:t>
      </w:r>
      <w:r>
        <w:rPr>
          <w:rFonts w:ascii="仿宋" w:eastAsia="仿宋" w:hAnsi="仿宋"/>
          <w:sz w:val="32"/>
          <w:szCs w:val="32"/>
        </w:rPr>
        <w:t>推荐、面试、组织考察和研究决定的方法进行。整个</w:t>
      </w:r>
      <w:r>
        <w:rPr>
          <w:rFonts w:ascii="仿宋" w:eastAsia="仿宋" w:hAnsi="仿宋" w:hint="eastAsia"/>
          <w:sz w:val="32"/>
          <w:szCs w:val="32"/>
        </w:rPr>
        <w:t>选拔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拟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月底前结束。主要程序如下：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（一）宣传发动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下发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/>
          <w:sz w:val="32"/>
          <w:szCs w:val="32"/>
        </w:rPr>
        <w:t>通知，在太和</w:t>
      </w:r>
      <w:r>
        <w:rPr>
          <w:rFonts w:ascii="仿宋" w:eastAsia="仿宋" w:hAnsi="仿宋" w:hint="eastAsia"/>
          <w:sz w:val="32"/>
          <w:szCs w:val="32"/>
        </w:rPr>
        <w:t>县人民政府网</w:t>
      </w:r>
      <w:r>
        <w:rPr>
          <w:rFonts w:ascii="仿宋" w:eastAsia="仿宋" w:hAnsi="仿宋"/>
          <w:sz w:val="32"/>
          <w:szCs w:val="32"/>
        </w:rPr>
        <w:t>、太和先锋网、</w:t>
      </w:r>
      <w:r>
        <w:rPr>
          <w:rFonts w:ascii="仿宋" w:eastAsia="仿宋" w:hAnsi="仿宋" w:hint="eastAsia"/>
          <w:sz w:val="32"/>
          <w:szCs w:val="32"/>
        </w:rPr>
        <w:t>太和</w:t>
      </w:r>
      <w:r>
        <w:rPr>
          <w:rFonts w:ascii="仿宋" w:eastAsia="仿宋" w:hAnsi="仿宋"/>
          <w:sz w:val="32"/>
          <w:szCs w:val="32"/>
        </w:rPr>
        <w:t>县教育局</w:t>
      </w:r>
      <w:proofErr w:type="gramStart"/>
      <w:r>
        <w:rPr>
          <w:rFonts w:ascii="仿宋" w:eastAsia="仿宋" w:hAnsi="仿宋"/>
          <w:sz w:val="32"/>
          <w:szCs w:val="32"/>
        </w:rPr>
        <w:t>微信公众号</w:t>
      </w:r>
      <w:proofErr w:type="gramEnd"/>
      <w:r>
        <w:rPr>
          <w:rFonts w:ascii="仿宋" w:eastAsia="仿宋" w:hAnsi="仿宋"/>
          <w:sz w:val="32"/>
          <w:szCs w:val="32"/>
        </w:rPr>
        <w:t>等新闻媒体发布</w:t>
      </w:r>
      <w:r>
        <w:rPr>
          <w:rFonts w:ascii="仿宋" w:eastAsia="仿宋" w:hAnsi="仿宋" w:hint="eastAsia"/>
          <w:sz w:val="32"/>
          <w:szCs w:val="32"/>
        </w:rPr>
        <w:t>公告</w:t>
      </w:r>
      <w:r>
        <w:rPr>
          <w:rFonts w:ascii="仿宋" w:eastAsia="仿宋" w:hAnsi="仿宋"/>
          <w:sz w:val="32"/>
          <w:szCs w:val="32"/>
        </w:rPr>
        <w:t>，公布</w:t>
      </w:r>
      <w:r>
        <w:rPr>
          <w:rFonts w:ascii="仿宋" w:eastAsia="仿宋" w:hAnsi="仿宋" w:hint="eastAsia"/>
          <w:sz w:val="32"/>
          <w:szCs w:val="32"/>
        </w:rPr>
        <w:t>人选</w:t>
      </w:r>
      <w:r>
        <w:rPr>
          <w:rFonts w:ascii="仿宋" w:eastAsia="仿宋" w:hAnsi="仿宋"/>
          <w:sz w:val="32"/>
          <w:szCs w:val="32"/>
        </w:rPr>
        <w:t>条件和任职资格。各单位对照推荐资格条件，做好宣传动员推荐工作。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（二）民主</w:t>
      </w:r>
      <w:r>
        <w:rPr>
          <w:rFonts w:ascii="仿宋" w:eastAsia="仿宋" w:hAnsi="仿宋"/>
          <w:b/>
          <w:bCs/>
          <w:sz w:val="32"/>
          <w:szCs w:val="32"/>
        </w:rPr>
        <w:t>推荐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书面推荐</w:t>
      </w:r>
      <w:r>
        <w:rPr>
          <w:rFonts w:ascii="仿宋" w:eastAsia="仿宋" w:hAnsi="仿宋"/>
          <w:sz w:val="32"/>
          <w:szCs w:val="32"/>
        </w:rPr>
        <w:t>：各单位可从符合条件的人</w:t>
      </w:r>
      <w:r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提名</w:t>
      </w:r>
      <w:r>
        <w:rPr>
          <w:rFonts w:ascii="仿宋" w:eastAsia="仿宋" w:hAnsi="仿宋"/>
          <w:sz w:val="32"/>
          <w:szCs w:val="32"/>
        </w:rPr>
        <w:t>推荐</w:t>
      </w:r>
      <w:r>
        <w:rPr>
          <w:rFonts w:ascii="仿宋" w:eastAsia="仿宋" w:hAnsi="仿宋" w:hint="eastAsia"/>
          <w:sz w:val="32"/>
          <w:szCs w:val="32"/>
        </w:rPr>
        <w:t>人选</w:t>
      </w:r>
      <w:r>
        <w:rPr>
          <w:rFonts w:ascii="仿宋" w:eastAsia="仿宋" w:hAnsi="仿宋"/>
          <w:sz w:val="32"/>
          <w:szCs w:val="32"/>
        </w:rPr>
        <w:t>，领导干部可以个人名义实名向单位提名推荐人选，符合职位条件和资格的人员可向单位进行自我推荐。</w:t>
      </w:r>
      <w:r>
        <w:rPr>
          <w:rFonts w:ascii="仿宋" w:eastAsia="仿宋" w:hAnsi="仿宋" w:hint="eastAsia"/>
          <w:sz w:val="32"/>
          <w:szCs w:val="32"/>
        </w:rPr>
        <w:t>单位提名推荐和领导干部提名推荐的，均要填写</w:t>
      </w:r>
      <w:r>
        <w:rPr>
          <w:rFonts w:ascii="仿宋" w:eastAsia="仿宋" w:hAnsi="仿宋"/>
          <w:sz w:val="32"/>
          <w:szCs w:val="32"/>
        </w:rPr>
        <w:t>《推荐</w:t>
      </w:r>
      <w:r>
        <w:rPr>
          <w:rFonts w:ascii="仿宋" w:eastAsia="仿宋" w:hAnsi="仿宋" w:hint="eastAsia"/>
          <w:sz w:val="32"/>
          <w:szCs w:val="32"/>
        </w:rPr>
        <w:t>领导</w:t>
      </w:r>
      <w:r>
        <w:rPr>
          <w:rFonts w:ascii="仿宋" w:eastAsia="仿宋" w:hAnsi="仿宋"/>
          <w:sz w:val="32"/>
          <w:szCs w:val="32"/>
        </w:rPr>
        <w:t>干部登记表》</w:t>
      </w:r>
      <w:r>
        <w:rPr>
          <w:rFonts w:ascii="仿宋" w:eastAsia="仿宋" w:hAnsi="仿宋" w:hint="eastAsia"/>
          <w:sz w:val="32"/>
          <w:szCs w:val="32"/>
        </w:rPr>
        <w:t>；自我推荐的，要填写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个人自荐</w:t>
      </w:r>
      <w:r>
        <w:rPr>
          <w:rFonts w:ascii="仿宋" w:eastAsia="仿宋" w:hAnsi="仿宋"/>
          <w:sz w:val="32"/>
          <w:szCs w:val="32"/>
        </w:rPr>
        <w:t>登记表》。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会议推荐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本单位组织</w:t>
      </w:r>
      <w:r>
        <w:rPr>
          <w:rFonts w:ascii="仿宋" w:eastAsia="仿宋" w:hAnsi="仿宋"/>
          <w:sz w:val="32"/>
          <w:szCs w:val="32"/>
        </w:rPr>
        <w:t>召开民主推荐大会，</w:t>
      </w:r>
      <w:r>
        <w:rPr>
          <w:rFonts w:ascii="仿宋" w:eastAsia="仿宋" w:hAnsi="仿宋" w:hint="eastAsia"/>
          <w:sz w:val="32"/>
          <w:szCs w:val="32"/>
        </w:rPr>
        <w:t>县委组织部、县委宣传部、县教育局派人全程参与，</w:t>
      </w:r>
      <w:r>
        <w:rPr>
          <w:rFonts w:ascii="仿宋" w:eastAsia="仿宋" w:hAnsi="仿宋"/>
          <w:sz w:val="32"/>
          <w:szCs w:val="32"/>
        </w:rPr>
        <w:t>对通过以上方式推荐的人选，进行会议推荐。参加</w:t>
      </w: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推荐的人员为本单位的全体工作人员，单位人数超过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人的可由中层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以上干部、</w:t>
      </w:r>
      <w:r>
        <w:rPr>
          <w:rFonts w:ascii="仿宋" w:eastAsia="仿宋" w:hAnsi="仿宋"/>
          <w:sz w:val="32"/>
          <w:szCs w:val="32"/>
        </w:rPr>
        <w:lastRenderedPageBreak/>
        <w:t>班主任参加</w:t>
      </w: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推荐。</w:t>
      </w:r>
      <w:r>
        <w:rPr>
          <w:rFonts w:ascii="仿宋" w:eastAsia="仿宋" w:hAnsi="仿宋" w:hint="eastAsia"/>
          <w:sz w:val="32"/>
          <w:szCs w:val="32"/>
        </w:rPr>
        <w:t>按岗位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的比例初步确定面试人选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名。</w:t>
      </w:r>
      <w:r>
        <w:rPr>
          <w:rFonts w:ascii="仿宋" w:eastAsia="仿宋" w:hAnsi="仿宋"/>
          <w:sz w:val="32"/>
          <w:szCs w:val="32"/>
        </w:rPr>
        <w:t>综合考虑学校等级、师生规模、教学管理水平以及教师队伍现状等因素，每个单位推荐面试人员名额分配如下：太中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名，一中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名，二中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名，八中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名，三中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名，</w:t>
      </w:r>
      <w:r>
        <w:rPr>
          <w:rFonts w:ascii="仿宋" w:eastAsia="仿宋" w:hAnsi="仿宋" w:hint="eastAsia"/>
          <w:sz w:val="32"/>
          <w:szCs w:val="32"/>
        </w:rPr>
        <w:t>五中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名，</w:t>
      </w:r>
      <w:r>
        <w:rPr>
          <w:rFonts w:ascii="仿宋" w:eastAsia="仿宋" w:hAnsi="仿宋"/>
          <w:sz w:val="32"/>
          <w:szCs w:val="32"/>
        </w:rPr>
        <w:t>六中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名，</w:t>
      </w:r>
      <w:r>
        <w:rPr>
          <w:rFonts w:ascii="仿宋" w:eastAsia="仿宋" w:hAnsi="仿宋" w:hint="eastAsia"/>
          <w:sz w:val="32"/>
          <w:szCs w:val="32"/>
        </w:rPr>
        <w:t>阜阳市医药科技工程学校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名，皖北电子信息工程学校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名，</w:t>
      </w:r>
      <w:r>
        <w:rPr>
          <w:rFonts w:ascii="仿宋" w:eastAsia="仿宋" w:hAnsi="仿宋"/>
          <w:sz w:val="32"/>
          <w:szCs w:val="32"/>
        </w:rPr>
        <w:t>中心学校、集团学校</w:t>
      </w:r>
      <w:r>
        <w:rPr>
          <w:rFonts w:ascii="仿宋" w:eastAsia="仿宋" w:hAnsi="仿宋" w:hint="eastAsia"/>
          <w:sz w:val="32"/>
          <w:szCs w:val="32"/>
        </w:rPr>
        <w:t>共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名（由教育局党组负责推荐）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各推荐单位根据推荐结果，综合个人平时表现，经单位领导班子研究后，以书面形式向</w:t>
      </w:r>
      <w:r>
        <w:rPr>
          <w:rFonts w:ascii="仿宋" w:eastAsia="仿宋" w:hAnsi="仿宋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/>
          <w:sz w:val="32"/>
          <w:szCs w:val="32"/>
        </w:rPr>
        <w:t>领导小组</w:t>
      </w:r>
      <w:r>
        <w:rPr>
          <w:rFonts w:ascii="仿宋" w:eastAsia="仿宋" w:hAnsi="仿宋" w:hint="eastAsia"/>
          <w:sz w:val="32"/>
          <w:szCs w:val="32"/>
        </w:rPr>
        <w:t>上报推荐面试人选名单。</w:t>
      </w:r>
      <w:r>
        <w:rPr>
          <w:rFonts w:ascii="仿宋" w:eastAsia="仿宋" w:hAnsi="仿宋"/>
          <w:sz w:val="32"/>
          <w:szCs w:val="32"/>
        </w:rPr>
        <w:t>推荐单位以及推荐名额如有变动，由县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/>
          <w:sz w:val="32"/>
          <w:szCs w:val="32"/>
        </w:rPr>
        <w:t>领导小组研究决定。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>
        <w:rPr>
          <w:rFonts w:ascii="仿宋" w:eastAsia="仿宋" w:hAnsi="仿宋"/>
          <w:b/>
          <w:bCs/>
          <w:sz w:val="32"/>
          <w:szCs w:val="32"/>
        </w:rPr>
        <w:t>）资格审查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由县委组织部按照规定的条件和资格进行审查，审查合格的人员名单，在有关新闻媒体和各单位公布。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/>
          <w:b/>
          <w:bCs/>
          <w:sz w:val="32"/>
          <w:szCs w:val="32"/>
        </w:rPr>
        <w:t>）面试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面试以结构化面试的方式进行，主考官当场公布面试成绩。</w:t>
      </w:r>
      <w:r>
        <w:rPr>
          <w:rFonts w:ascii="仿宋" w:eastAsia="仿宋" w:hAnsi="仿宋" w:hint="eastAsia"/>
          <w:sz w:val="32"/>
          <w:szCs w:val="32"/>
        </w:rPr>
        <w:t>面试时间另行通知。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/>
          <w:b/>
          <w:bCs/>
          <w:sz w:val="32"/>
          <w:szCs w:val="32"/>
        </w:rPr>
        <w:t>）组织考察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确定考察人选。按</w:t>
      </w:r>
      <w:r>
        <w:rPr>
          <w:rFonts w:ascii="仿宋" w:eastAsia="仿宋" w:hAnsi="仿宋" w:hint="eastAsia"/>
          <w:sz w:val="32"/>
          <w:szCs w:val="32"/>
        </w:rPr>
        <w:t>岗位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∶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/>
          <w:sz w:val="32"/>
          <w:szCs w:val="32"/>
        </w:rPr>
        <w:t>的比例，在参加面试人员中，从高分到低分依次选定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/>
          <w:sz w:val="32"/>
          <w:szCs w:val="32"/>
        </w:rPr>
        <w:t>名同志作为考察对象。</w:t>
      </w:r>
      <w:r>
        <w:rPr>
          <w:rFonts w:ascii="仿宋" w:eastAsia="仿宋" w:hAnsi="仿宋" w:hint="eastAsia"/>
          <w:sz w:val="32"/>
          <w:szCs w:val="32"/>
        </w:rPr>
        <w:t>若最后一名成绩相同，一并进行考察。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组织考察。由县委组织部依据干部选拔任用条例和选拔职位的职责要求，对考察人选的德、能、勤、绩、廉等各方面情况进行全面考察。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/>
          <w:b/>
          <w:bCs/>
          <w:sz w:val="32"/>
          <w:szCs w:val="32"/>
        </w:rPr>
        <w:t>）确定拟任人选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县竞争性选拔领导小组根据考察情况，综合人选表现，</w:t>
      </w:r>
      <w:r>
        <w:rPr>
          <w:rFonts w:ascii="仿宋" w:eastAsia="仿宋" w:hAnsi="仿宋" w:hint="eastAsia"/>
          <w:sz w:val="32"/>
          <w:szCs w:val="32"/>
        </w:rPr>
        <w:lastRenderedPageBreak/>
        <w:t>研究提出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名副校长建议人选和分配方案，提请县委常委会研究决定。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/>
          <w:b/>
          <w:bCs/>
          <w:sz w:val="32"/>
          <w:szCs w:val="32"/>
        </w:rPr>
        <w:t>）公示任职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拟任用人选，在拟任人选工作单位进行公示。公示未影响任用的，按照有关规定办理任职手续。</w:t>
      </w:r>
    </w:p>
    <w:p w:rsidR="00CD32D8" w:rsidRDefault="00992D63" w:rsidP="00CD32D8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任职人选试用期一年，试用期间享受相应政治、工资、福利待遇。试用期满后，经考核胜任现职的，按有关程序办理正式任职手续；不胜任的，免去现任职务，</w:t>
      </w:r>
      <w:proofErr w:type="gramStart"/>
      <w:r>
        <w:rPr>
          <w:rFonts w:ascii="仿宋" w:eastAsia="仿宋" w:hAnsi="仿宋"/>
          <w:sz w:val="32"/>
          <w:szCs w:val="32"/>
        </w:rPr>
        <w:t>按试任</w:t>
      </w:r>
      <w:proofErr w:type="gramEnd"/>
      <w:r>
        <w:rPr>
          <w:rFonts w:ascii="仿宋" w:eastAsia="仿宋" w:hAnsi="仿宋"/>
          <w:sz w:val="32"/>
          <w:szCs w:val="32"/>
        </w:rPr>
        <w:t>前职级安排工作。</w:t>
      </w:r>
    </w:p>
    <w:p w:rsidR="001662F2" w:rsidRDefault="00992D63" w:rsidP="00CD32D8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本方案实施过程中的</w:t>
      </w:r>
      <w:r>
        <w:rPr>
          <w:rFonts w:ascii="仿宋" w:eastAsia="仿宋" w:hAnsi="仿宋" w:hint="eastAsia"/>
          <w:sz w:val="32"/>
          <w:szCs w:val="32"/>
        </w:rPr>
        <w:t>相关未尽事宜</w:t>
      </w:r>
      <w:r>
        <w:rPr>
          <w:rFonts w:ascii="仿宋" w:eastAsia="仿宋" w:hAnsi="仿宋"/>
          <w:sz w:val="32"/>
          <w:szCs w:val="32"/>
        </w:rPr>
        <w:t>，由县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/>
          <w:sz w:val="32"/>
          <w:szCs w:val="32"/>
        </w:rPr>
        <w:t>领导小组</w:t>
      </w:r>
      <w:r>
        <w:rPr>
          <w:rFonts w:ascii="仿宋" w:eastAsia="仿宋" w:hAnsi="仿宋" w:hint="eastAsia"/>
          <w:sz w:val="32"/>
          <w:szCs w:val="32"/>
        </w:rPr>
        <w:t>负责解释</w:t>
      </w:r>
      <w:r>
        <w:rPr>
          <w:rFonts w:ascii="仿宋" w:eastAsia="仿宋" w:hAnsi="仿宋"/>
          <w:sz w:val="32"/>
          <w:szCs w:val="32"/>
        </w:rPr>
        <w:t>。</w:t>
      </w:r>
    </w:p>
    <w:p w:rsidR="001662F2" w:rsidRDefault="00992D63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</w:p>
    <w:p w:rsidR="001662F2" w:rsidRDefault="00992D63">
      <w:pPr>
        <w:spacing w:line="54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太和县</w:t>
      </w:r>
      <w:r>
        <w:rPr>
          <w:rFonts w:ascii="仿宋" w:eastAsia="仿宋" w:hAnsi="仿宋" w:hint="eastAsia"/>
          <w:sz w:val="32"/>
          <w:szCs w:val="32"/>
        </w:rPr>
        <w:t>竞争性选拔</w:t>
      </w:r>
      <w:r>
        <w:rPr>
          <w:rFonts w:ascii="仿宋" w:eastAsia="仿宋" w:hAnsi="仿宋" w:hint="eastAsia"/>
          <w:sz w:val="32"/>
          <w:szCs w:val="32"/>
        </w:rPr>
        <w:t>领导小组</w:t>
      </w:r>
      <w:r>
        <w:rPr>
          <w:rFonts w:ascii="仿宋" w:eastAsia="仿宋" w:hAnsi="仿宋" w:hint="eastAsia"/>
          <w:sz w:val="32"/>
          <w:szCs w:val="32"/>
        </w:rPr>
        <w:t>办公室</w:t>
      </w:r>
    </w:p>
    <w:p w:rsidR="001662F2" w:rsidRDefault="00992D63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2018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14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662F2" w:rsidRDefault="001662F2">
      <w:pPr>
        <w:spacing w:line="540" w:lineRule="exact"/>
      </w:pPr>
    </w:p>
    <w:sectPr w:rsidR="001662F2" w:rsidSect="0016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63" w:rsidRDefault="00992D63" w:rsidP="00CD32D8">
      <w:r>
        <w:separator/>
      </w:r>
    </w:p>
  </w:endnote>
  <w:endnote w:type="continuationSeparator" w:id="0">
    <w:p w:rsidR="00992D63" w:rsidRDefault="00992D63" w:rsidP="00CD3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63" w:rsidRDefault="00992D63" w:rsidP="00CD32D8">
      <w:r>
        <w:separator/>
      </w:r>
    </w:p>
  </w:footnote>
  <w:footnote w:type="continuationSeparator" w:id="0">
    <w:p w:rsidR="00992D63" w:rsidRDefault="00992D63" w:rsidP="00CD3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D51"/>
    <w:rsid w:val="00041844"/>
    <w:rsid w:val="000D37D6"/>
    <w:rsid w:val="00107D51"/>
    <w:rsid w:val="00114884"/>
    <w:rsid w:val="00162F30"/>
    <w:rsid w:val="001662F2"/>
    <w:rsid w:val="00203128"/>
    <w:rsid w:val="00214670"/>
    <w:rsid w:val="002D7051"/>
    <w:rsid w:val="00335CBD"/>
    <w:rsid w:val="00372248"/>
    <w:rsid w:val="003D5513"/>
    <w:rsid w:val="004039FB"/>
    <w:rsid w:val="004851C3"/>
    <w:rsid w:val="004B3E61"/>
    <w:rsid w:val="0053182F"/>
    <w:rsid w:val="00542504"/>
    <w:rsid w:val="0059515E"/>
    <w:rsid w:val="0065087D"/>
    <w:rsid w:val="00691001"/>
    <w:rsid w:val="006C0EAD"/>
    <w:rsid w:val="006D7436"/>
    <w:rsid w:val="00805FF8"/>
    <w:rsid w:val="00813DFD"/>
    <w:rsid w:val="00992D63"/>
    <w:rsid w:val="00C7072C"/>
    <w:rsid w:val="00CD32D8"/>
    <w:rsid w:val="00E148DD"/>
    <w:rsid w:val="00E3259B"/>
    <w:rsid w:val="00E46E6B"/>
    <w:rsid w:val="00ED1333"/>
    <w:rsid w:val="00F10F34"/>
    <w:rsid w:val="00F345E2"/>
    <w:rsid w:val="00FA7127"/>
    <w:rsid w:val="00FB26E0"/>
    <w:rsid w:val="04016007"/>
    <w:rsid w:val="06DB51DD"/>
    <w:rsid w:val="07C01E36"/>
    <w:rsid w:val="0B9D592B"/>
    <w:rsid w:val="10824AB8"/>
    <w:rsid w:val="114F0479"/>
    <w:rsid w:val="175844A8"/>
    <w:rsid w:val="18246AD0"/>
    <w:rsid w:val="1AA573AE"/>
    <w:rsid w:val="1CA876D8"/>
    <w:rsid w:val="1D671CB0"/>
    <w:rsid w:val="1DA750B3"/>
    <w:rsid w:val="217A75D9"/>
    <w:rsid w:val="26F012AC"/>
    <w:rsid w:val="28EB21F4"/>
    <w:rsid w:val="2B042B98"/>
    <w:rsid w:val="2CDB12F3"/>
    <w:rsid w:val="2EA87462"/>
    <w:rsid w:val="2FEC15D6"/>
    <w:rsid w:val="332C20D7"/>
    <w:rsid w:val="385F4E1E"/>
    <w:rsid w:val="39895909"/>
    <w:rsid w:val="3B032A34"/>
    <w:rsid w:val="3B902C5A"/>
    <w:rsid w:val="3D3D4D4E"/>
    <w:rsid w:val="3F327FAA"/>
    <w:rsid w:val="41490AF2"/>
    <w:rsid w:val="419A4AAF"/>
    <w:rsid w:val="43D82BF6"/>
    <w:rsid w:val="442D5929"/>
    <w:rsid w:val="472D1708"/>
    <w:rsid w:val="47C36C14"/>
    <w:rsid w:val="4D573C45"/>
    <w:rsid w:val="4FA8213B"/>
    <w:rsid w:val="508E25F8"/>
    <w:rsid w:val="51493BF7"/>
    <w:rsid w:val="51B8797B"/>
    <w:rsid w:val="52D224D5"/>
    <w:rsid w:val="52ED18D0"/>
    <w:rsid w:val="534F44A8"/>
    <w:rsid w:val="53AE165A"/>
    <w:rsid w:val="579654BD"/>
    <w:rsid w:val="57CC3EF4"/>
    <w:rsid w:val="5D3371F1"/>
    <w:rsid w:val="5DD70B94"/>
    <w:rsid w:val="5E8F281C"/>
    <w:rsid w:val="5FD429F5"/>
    <w:rsid w:val="61147AE4"/>
    <w:rsid w:val="65B219F7"/>
    <w:rsid w:val="66C471D3"/>
    <w:rsid w:val="68D15558"/>
    <w:rsid w:val="6B926516"/>
    <w:rsid w:val="72665FD1"/>
    <w:rsid w:val="774F36DE"/>
    <w:rsid w:val="7E3B1106"/>
    <w:rsid w:val="7F3C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6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6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662F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62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cp:lastPrinted>2018-07-25T06:58:00Z</cp:lastPrinted>
  <dcterms:created xsi:type="dcterms:W3CDTF">2018-07-17T01:20:00Z</dcterms:created>
  <dcterms:modified xsi:type="dcterms:W3CDTF">2018-08-14T09:09:00Z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